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FC" w:rsidRDefault="002716FC" w:rsidP="002716FC">
      <w:pPr>
        <w:rPr>
          <w:b/>
          <w:sz w:val="32"/>
          <w:szCs w:val="32"/>
        </w:rPr>
      </w:pPr>
      <w:r w:rsidRPr="005F771A">
        <w:rPr>
          <w:b/>
          <w:noProof/>
          <w:sz w:val="32"/>
          <w:szCs w:val="32"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-466725</wp:posOffset>
            </wp:positionV>
            <wp:extent cx="1099820" cy="923925"/>
            <wp:effectExtent l="19050" t="0" r="5080" b="0"/>
            <wp:wrapNone/>
            <wp:docPr id="7" name="Picture 0" descr="O Coach v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 Coach v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123" w:rsidRPr="005F771A">
        <w:rPr>
          <w:b/>
          <w:sz w:val="32"/>
          <w:szCs w:val="32"/>
        </w:rPr>
        <w:t>SAOF Training of L</w:t>
      </w:r>
      <w:r w:rsidR="006B0B2C" w:rsidRPr="005F771A">
        <w:rPr>
          <w:b/>
          <w:sz w:val="32"/>
          <w:szCs w:val="32"/>
        </w:rPr>
        <w:t xml:space="preserve">evel 1 </w:t>
      </w:r>
      <w:proofErr w:type="gramStart"/>
      <w:r w:rsidR="006B0B2C" w:rsidRPr="005F771A">
        <w:rPr>
          <w:b/>
          <w:sz w:val="32"/>
          <w:szCs w:val="32"/>
        </w:rPr>
        <w:t>C</w:t>
      </w:r>
      <w:r w:rsidRPr="005F771A">
        <w:rPr>
          <w:b/>
          <w:sz w:val="32"/>
          <w:szCs w:val="32"/>
        </w:rPr>
        <w:t>oaches</w:t>
      </w:r>
      <w:proofErr w:type="gramEnd"/>
    </w:p>
    <w:p w:rsidR="00AE4B3C" w:rsidRDefault="00AE4B3C" w:rsidP="002716FC">
      <w:pPr>
        <w:tabs>
          <w:tab w:val="left" w:pos="5812"/>
        </w:tabs>
        <w:jc w:val="both"/>
      </w:pPr>
    </w:p>
    <w:p w:rsidR="00AE4B3C" w:rsidRDefault="00AE4B3C" w:rsidP="007D0981">
      <w:pPr>
        <w:tabs>
          <w:tab w:val="left" w:pos="5812"/>
        </w:tabs>
        <w:jc w:val="both"/>
      </w:pPr>
      <w:r>
        <w:t>The Heritage day weekend of 24 to 27 September 2015 saw the delivery of the first</w:t>
      </w:r>
      <w:r w:rsidR="000268AC">
        <w:t>-</w:t>
      </w:r>
      <w:r>
        <w:t xml:space="preserve">ever SAOF Orienteering Coach Assistant training </w:t>
      </w:r>
      <w:r w:rsidR="000268AC">
        <w:t>course</w:t>
      </w:r>
      <w:r w:rsidR="00AB7121">
        <w:t xml:space="preserve">. This course was </w:t>
      </w:r>
      <w:r w:rsidR="00A54C64">
        <w:t>possible thanks to funding from SRSA</w:t>
      </w:r>
      <w:r w:rsidR="00AB7121">
        <w:t xml:space="preserve"> and the generosity of the British Orienteering Federation (BOF) in sharing their knowledge </w:t>
      </w:r>
      <w:r w:rsidR="007027EC">
        <w:t xml:space="preserve">and </w:t>
      </w:r>
      <w:r w:rsidR="00AB7121">
        <w:t>course work with us</w:t>
      </w:r>
      <w:r>
        <w:t xml:space="preserve">. </w:t>
      </w:r>
    </w:p>
    <w:p w:rsidR="00DF0123" w:rsidRDefault="00AE4B3C" w:rsidP="007D0981">
      <w:pPr>
        <w:tabs>
          <w:tab w:val="left" w:pos="5812"/>
        </w:tabs>
        <w:jc w:val="both"/>
      </w:pPr>
      <w:r>
        <w:t>The Coach Assistant is the first designation within the SA Coaching Framework (SACF), often referred to as a Level 1 coach by many sporting federations.  The SAOF Management Committed adopted a resolution in November 2011 to develop a formal coaching structure aligned with the SACF. The delivery of this program was the product of</w:t>
      </w:r>
      <w:r w:rsidR="00DF0123">
        <w:t xml:space="preserve"> that commitment, which started in earnest </w:t>
      </w:r>
      <w:r>
        <w:t xml:space="preserve">in October 2012 when the </w:t>
      </w:r>
      <w:r w:rsidR="00AB7121">
        <w:t>BOF</w:t>
      </w:r>
      <w:r>
        <w:t xml:space="preserve"> </w:t>
      </w:r>
      <w:r w:rsidR="00DF0123">
        <w:t xml:space="preserve">delivered their training program in South Africa, sharing their </w:t>
      </w:r>
      <w:r>
        <w:t xml:space="preserve">knowledge and expertise </w:t>
      </w:r>
      <w:r w:rsidR="00DF0123">
        <w:t>within this area.</w:t>
      </w:r>
    </w:p>
    <w:p w:rsidR="00DF0123" w:rsidRDefault="00A066D8" w:rsidP="007D0981">
      <w:pPr>
        <w:jc w:val="both"/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450850</wp:posOffset>
            </wp:positionV>
            <wp:extent cx="2518410" cy="1724025"/>
            <wp:effectExtent l="19050" t="0" r="0" b="0"/>
            <wp:wrapTight wrapText="bothSides">
              <wp:wrapPolygon edited="0">
                <wp:start x="-163" y="0"/>
                <wp:lineTo x="-163" y="21481"/>
                <wp:lineTo x="21567" y="21481"/>
                <wp:lineTo x="21567" y="0"/>
                <wp:lineTo x="-163" y="0"/>
              </wp:wrapPolygon>
            </wp:wrapTight>
            <wp:docPr id="4" name="Picture 2" descr="DSC088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872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123">
        <w:t xml:space="preserve">The </w:t>
      </w:r>
      <w:r w:rsidR="00EB1F40">
        <w:t xml:space="preserve">Polokwane </w:t>
      </w:r>
      <w:r w:rsidR="00DF0123">
        <w:t xml:space="preserve">weekend consisted of three days of training, with </w:t>
      </w:r>
      <w:r w:rsidR="002B4FB4">
        <w:t>a</w:t>
      </w:r>
      <w:r w:rsidR="000268AC">
        <w:t xml:space="preserve"> </w:t>
      </w:r>
      <w:r w:rsidR="000D4F38">
        <w:t>fourth</w:t>
      </w:r>
      <w:r w:rsidR="00DF0123">
        <w:t xml:space="preserve"> day being used </w:t>
      </w:r>
      <w:r w:rsidR="00A37CBF">
        <w:t xml:space="preserve">largely </w:t>
      </w:r>
      <w:r w:rsidR="00DF0123">
        <w:t xml:space="preserve">for </w:t>
      </w:r>
      <w:r w:rsidR="000D4F38">
        <w:t xml:space="preserve">the assessment process. The </w:t>
      </w:r>
      <w:r w:rsidR="007D0981">
        <w:t>first day was</w:t>
      </w:r>
      <w:r w:rsidR="005F771A">
        <w:t xml:space="preserve"> mainly</w:t>
      </w:r>
      <w:r w:rsidR="007D0981">
        <w:t xml:space="preserve"> spent indoors, covering key theoretical aspects</w:t>
      </w:r>
      <w:r w:rsidR="005F771A">
        <w:t>. Here</w:t>
      </w:r>
      <w:r w:rsidR="002B4FB4">
        <w:t xml:space="preserve"> </w:t>
      </w:r>
      <w:r w:rsidR="000D4F38">
        <w:t xml:space="preserve">the SACF lays the perfect structure for the </w:t>
      </w:r>
      <w:r w:rsidR="002B4FB4">
        <w:t xml:space="preserve">required </w:t>
      </w:r>
      <w:r w:rsidR="000D4F38">
        <w:t>training</w:t>
      </w:r>
      <w:r w:rsidR="00DF0123">
        <w:t xml:space="preserve">. Whilst the candidate coach assistants </w:t>
      </w:r>
      <w:r w:rsidR="00046632">
        <w:t xml:space="preserve">(attendees) </w:t>
      </w:r>
      <w:r w:rsidR="00DF0123">
        <w:t xml:space="preserve">all had prior experience in delivering training through the </w:t>
      </w:r>
      <w:r w:rsidR="000268AC">
        <w:t xml:space="preserve">SAOF’s </w:t>
      </w:r>
      <w:r w:rsidR="00A04D78" w:rsidRPr="00A04D78">
        <w:rPr>
          <w:i/>
        </w:rPr>
        <w:t>O in the Box</w:t>
      </w:r>
      <w:r w:rsidR="00DF0123">
        <w:t xml:space="preserve"> </w:t>
      </w:r>
      <w:r w:rsidR="00973887">
        <w:t>resource</w:t>
      </w:r>
      <w:r w:rsidR="00DF0123">
        <w:t>, the feedback was that until th</w:t>
      </w:r>
      <w:r w:rsidR="002B4FB4">
        <w:t>is course</w:t>
      </w:r>
      <w:r w:rsidR="00DF0123">
        <w:t xml:space="preserve">, they had not fully comprehended the critical part that a coach plays in shaping the life of the athlete. The day </w:t>
      </w:r>
      <w:r w:rsidR="000D4F38">
        <w:t>delivered</w:t>
      </w:r>
      <w:r w:rsidR="00046632">
        <w:t xml:space="preserve"> key messages regarding </w:t>
      </w:r>
      <w:r w:rsidR="0081288A">
        <w:t xml:space="preserve">the ethics of a coach and </w:t>
      </w:r>
      <w:r w:rsidR="00046632">
        <w:t>how orienteering skill acquisition link</w:t>
      </w:r>
      <w:r w:rsidR="0081288A">
        <w:t>s</w:t>
      </w:r>
      <w:r w:rsidR="00046632">
        <w:t xml:space="preserve"> into </w:t>
      </w:r>
      <w:r w:rsidR="000268AC">
        <w:t xml:space="preserve">the </w:t>
      </w:r>
      <w:r w:rsidR="00046632">
        <w:t>Long Term Athlete Development Model.</w:t>
      </w:r>
    </w:p>
    <w:p w:rsidR="00973887" w:rsidRDefault="00A54C64" w:rsidP="007D0981">
      <w:pPr>
        <w:tabs>
          <w:tab w:val="left" w:pos="5812"/>
        </w:tabs>
        <w:jc w:val="both"/>
      </w:pPr>
      <w:r>
        <w:rPr>
          <w:noProof/>
          <w:lang w:val="en-ZA" w:eastAsia="en-Z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542925</wp:posOffset>
            </wp:positionV>
            <wp:extent cx="1805305" cy="2047875"/>
            <wp:effectExtent l="19050" t="0" r="4445" b="0"/>
            <wp:wrapTight wrapText="bothSides">
              <wp:wrapPolygon edited="0">
                <wp:start x="-228" y="0"/>
                <wp:lineTo x="-228" y="21500"/>
                <wp:lineTo x="21653" y="21500"/>
                <wp:lineTo x="21653" y="0"/>
                <wp:lineTo x="-228" y="0"/>
              </wp:wrapPolygon>
            </wp:wrapTight>
            <wp:docPr id="12" name="Picture 10" descr="DSC0888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880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ZA" w:eastAsia="en-Z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38100</wp:posOffset>
            </wp:positionV>
            <wp:extent cx="1882775" cy="2095500"/>
            <wp:effectExtent l="19050" t="0" r="3175" b="0"/>
            <wp:wrapTight wrapText="bothSides">
              <wp:wrapPolygon edited="0">
                <wp:start x="-219" y="0"/>
                <wp:lineTo x="-219" y="21404"/>
                <wp:lineTo x="21636" y="21404"/>
                <wp:lineTo x="21636" y="0"/>
                <wp:lineTo x="-219" y="0"/>
              </wp:wrapPolygon>
            </wp:wrapTight>
            <wp:docPr id="9" name="Picture 8" descr="DSC0887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878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632">
        <w:t xml:space="preserve">For day 2 and 3 the main emphasis was on the practical aspects of coach delivery. The attendees </w:t>
      </w:r>
      <w:r w:rsidR="0081288A">
        <w:t>move</w:t>
      </w:r>
      <w:r w:rsidR="000268AC">
        <w:t>d</w:t>
      </w:r>
      <w:r w:rsidR="0081288A">
        <w:t xml:space="preserve"> outdoors where they were required to</w:t>
      </w:r>
      <w:r w:rsidR="00046632">
        <w:t xml:space="preserve"> plan, prepare, deliver and evaluate several coaching sessions. Through this process they were able to acquire the </w:t>
      </w:r>
      <w:r w:rsidR="00046632" w:rsidRPr="00C4475A">
        <w:t xml:space="preserve">skills of </w:t>
      </w:r>
      <w:r w:rsidR="00046632" w:rsidRPr="00C4475A">
        <w:rPr>
          <w:u w:val="single"/>
        </w:rPr>
        <w:t>how to coach</w:t>
      </w:r>
      <w:r w:rsidR="00046632">
        <w:t xml:space="preserve">, as well as looking at </w:t>
      </w:r>
      <w:r w:rsidR="00046632" w:rsidRPr="00C4475A">
        <w:rPr>
          <w:u w:val="single"/>
        </w:rPr>
        <w:t>what to coach</w:t>
      </w:r>
      <w:r w:rsidR="00046632">
        <w:t xml:space="preserve">. The </w:t>
      </w:r>
      <w:r w:rsidR="00A04D78" w:rsidRPr="00A04D78">
        <w:rPr>
          <w:i/>
        </w:rPr>
        <w:t>O in the Box</w:t>
      </w:r>
      <w:r w:rsidR="00046632">
        <w:t xml:space="preserve"> </w:t>
      </w:r>
      <w:r w:rsidR="000268AC">
        <w:t xml:space="preserve">resource </w:t>
      </w:r>
      <w:r w:rsidR="00046632">
        <w:t xml:space="preserve">was used as an important </w:t>
      </w:r>
      <w:r w:rsidR="00C4475A">
        <w:t>base for the first</w:t>
      </w:r>
      <w:r w:rsidR="00046632">
        <w:t xml:space="preserve"> coaching session</w:t>
      </w:r>
      <w:r w:rsidR="0081288A">
        <w:t>,</w:t>
      </w:r>
      <w:r w:rsidR="00C4475A">
        <w:t xml:space="preserve"> </w:t>
      </w:r>
      <w:r w:rsidR="007D0981">
        <w:t>as it provides</w:t>
      </w:r>
      <w:r w:rsidR="00C4475A">
        <w:t xml:space="preserve"> coach</w:t>
      </w:r>
      <w:r w:rsidR="000D4F38">
        <w:t>es</w:t>
      </w:r>
      <w:r w:rsidR="00C4475A">
        <w:t xml:space="preserve"> an easy to use pre-planned</w:t>
      </w:r>
      <w:r w:rsidR="00046632">
        <w:t xml:space="preserve"> coaching session</w:t>
      </w:r>
      <w:r w:rsidR="007D0981">
        <w:t>s</w:t>
      </w:r>
      <w:r w:rsidR="00046632">
        <w:t xml:space="preserve">. </w:t>
      </w:r>
    </w:p>
    <w:p w:rsidR="00A066D8" w:rsidRDefault="00A066D8" w:rsidP="007D0981">
      <w:pPr>
        <w:tabs>
          <w:tab w:val="left" w:pos="5812"/>
        </w:tabs>
        <w:jc w:val="both"/>
      </w:pPr>
    </w:p>
    <w:p w:rsidR="0062550C" w:rsidRDefault="0062550C">
      <w:r>
        <w:br w:type="page"/>
      </w:r>
    </w:p>
    <w:p w:rsidR="0081288A" w:rsidRDefault="0062550C" w:rsidP="007D0981">
      <w:pPr>
        <w:tabs>
          <w:tab w:val="left" w:pos="5812"/>
        </w:tabs>
        <w:jc w:val="both"/>
      </w:pPr>
      <w:r>
        <w:rPr>
          <w:noProof/>
          <w:lang w:val="en-ZA" w:eastAsia="en-ZA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238125</wp:posOffset>
            </wp:positionV>
            <wp:extent cx="2343150" cy="1666875"/>
            <wp:effectExtent l="19050" t="0" r="0" b="0"/>
            <wp:wrapTight wrapText="bothSides">
              <wp:wrapPolygon edited="0">
                <wp:start x="-176" y="0"/>
                <wp:lineTo x="-176" y="21477"/>
                <wp:lineTo x="21600" y="21477"/>
                <wp:lineTo x="21600" y="0"/>
                <wp:lineTo x="-176" y="0"/>
              </wp:wrapPolygon>
            </wp:wrapTight>
            <wp:docPr id="10" name="Picture 9" descr="DSC088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887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632">
        <w:t xml:space="preserve">Thereafter the attendees </w:t>
      </w:r>
      <w:r w:rsidR="006B0B2C">
        <w:t>(working in</w:t>
      </w:r>
      <w:r w:rsidR="00046632">
        <w:t xml:space="preserve"> pair</w:t>
      </w:r>
      <w:r w:rsidR="006B0B2C">
        <w:t>s)</w:t>
      </w:r>
      <w:r w:rsidR="00046632">
        <w:t xml:space="preserve"> create</w:t>
      </w:r>
      <w:r w:rsidR="006B0B2C">
        <w:t>d</w:t>
      </w:r>
      <w:r w:rsidR="00046632">
        <w:t xml:space="preserve"> their own sessions </w:t>
      </w:r>
      <w:r w:rsidR="006B0B2C">
        <w:t xml:space="preserve">to </w:t>
      </w:r>
      <w:r w:rsidR="00046632">
        <w:t>teach a specific skill with</w:t>
      </w:r>
      <w:r w:rsidR="000D4F38">
        <w:t>in</w:t>
      </w:r>
      <w:r w:rsidR="00046632">
        <w:t xml:space="preserve"> the </w:t>
      </w:r>
      <w:r w:rsidR="00973887">
        <w:t>o</w:t>
      </w:r>
      <w:r w:rsidR="00046632">
        <w:t xml:space="preserve">rienteering </w:t>
      </w:r>
      <w:r w:rsidR="00A37CBF" w:rsidRPr="00973887">
        <w:rPr>
          <w:i/>
        </w:rPr>
        <w:t>S</w:t>
      </w:r>
      <w:r w:rsidR="00C4475A" w:rsidRPr="00973887">
        <w:rPr>
          <w:i/>
        </w:rPr>
        <w:t>t</w:t>
      </w:r>
      <w:r w:rsidR="00046632" w:rsidRPr="00973887">
        <w:rPr>
          <w:i/>
        </w:rPr>
        <w:t>e</w:t>
      </w:r>
      <w:r w:rsidR="00C4475A" w:rsidRPr="00973887">
        <w:rPr>
          <w:i/>
        </w:rPr>
        <w:t>p</w:t>
      </w:r>
      <w:r w:rsidR="006B0B2C" w:rsidRPr="00973887">
        <w:rPr>
          <w:i/>
        </w:rPr>
        <w:t xml:space="preserve"> </w:t>
      </w:r>
      <w:r w:rsidR="00A37CBF" w:rsidRPr="00973887">
        <w:rPr>
          <w:i/>
        </w:rPr>
        <w:t>S</w:t>
      </w:r>
      <w:r w:rsidR="006B0B2C" w:rsidRPr="00973887">
        <w:rPr>
          <w:i/>
        </w:rPr>
        <w:t>ystem</w:t>
      </w:r>
      <w:r w:rsidR="0081288A">
        <w:t xml:space="preserve">. </w:t>
      </w:r>
      <w:r w:rsidR="00A37CBF">
        <w:t xml:space="preserve">The Step System is a skills progression system which </w:t>
      </w:r>
      <w:r w:rsidR="00973887">
        <w:t xml:space="preserve">is perfectly aligned to the orienteering event structure. This allows all participants to be able to do events that are appropriate and challenging to their own skills set, whether that </w:t>
      </w:r>
      <w:proofErr w:type="gramStart"/>
      <w:r w:rsidR="00973887">
        <w:t>be</w:t>
      </w:r>
      <w:proofErr w:type="gramEnd"/>
      <w:r w:rsidR="00973887">
        <w:t xml:space="preserve"> at a beginner or advanced level.</w:t>
      </w:r>
      <w:r w:rsidR="00A37CBF">
        <w:t xml:space="preserve"> </w:t>
      </w:r>
      <w:r w:rsidR="0081288A">
        <w:t>Attendees took it in turns to be coaches and athletes and grew in both capacities as the weekend progressed. By the end of the three days not only did the</w:t>
      </w:r>
      <w:r w:rsidR="00EB1F40">
        <w:t>y</w:t>
      </w:r>
      <w:r w:rsidR="0081288A">
        <w:t xml:space="preserve"> have the </w:t>
      </w:r>
      <w:r w:rsidR="00EB1F40">
        <w:t xml:space="preserve">necessary </w:t>
      </w:r>
      <w:r w:rsidR="0081288A">
        <w:t>theoretical knowledge behind sound sports coaching practices but had practical experience o</w:t>
      </w:r>
      <w:r w:rsidR="000268AC">
        <w:t>f</w:t>
      </w:r>
      <w:r w:rsidR="0081288A">
        <w:t xml:space="preserve"> guiding athletes </w:t>
      </w:r>
      <w:r w:rsidR="00EB1F40">
        <w:t>on how to acquire</w:t>
      </w:r>
      <w:r w:rsidR="0081288A">
        <w:t xml:space="preserve"> the basic skills</w:t>
      </w:r>
      <w:r w:rsidR="005F771A">
        <w:t xml:space="preserve"> of orienteering</w:t>
      </w:r>
      <w:r w:rsidR="0081288A">
        <w:t xml:space="preserve">. </w:t>
      </w:r>
    </w:p>
    <w:p w:rsidR="00EB1F40" w:rsidRDefault="0062550C" w:rsidP="007D0981">
      <w:pPr>
        <w:tabs>
          <w:tab w:val="left" w:pos="5812"/>
        </w:tabs>
        <w:jc w:val="both"/>
      </w:pPr>
      <w:r>
        <w:rPr>
          <w:noProof/>
          <w:lang w:val="en-ZA" w:eastAsia="en-Z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15240</wp:posOffset>
            </wp:positionV>
            <wp:extent cx="2647950" cy="1895475"/>
            <wp:effectExtent l="19050" t="0" r="0" b="0"/>
            <wp:wrapSquare wrapText="bothSides"/>
            <wp:docPr id="16" name="Picture 14" descr="Ngwana-Moh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wana-Mohub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F40">
        <w:t xml:space="preserve">In order to provide suitable maps for the attendees to work with we were privileged to move around to various venues and used three </w:t>
      </w:r>
      <w:r w:rsidR="007D0981">
        <w:t>superb</w:t>
      </w:r>
      <w:r w:rsidR="00EB1F40">
        <w:t xml:space="preserve"> maps made by Polokwane Orienteering </w:t>
      </w:r>
      <w:r w:rsidR="000D4F38">
        <w:t>Club founder</w:t>
      </w:r>
      <w:r w:rsidR="00EB1F40">
        <w:t>.   As one would expect, orienteering is an adventure</w:t>
      </w:r>
      <w:r w:rsidR="000D4F38">
        <w:t>,</w:t>
      </w:r>
      <w:r w:rsidR="00EB1F40">
        <w:t xml:space="preserve"> so we moved from park areas next to dams, further into the rural areas to a school in </w:t>
      </w:r>
      <w:r w:rsidR="000268AC">
        <w:t xml:space="preserve">a </w:t>
      </w:r>
      <w:r w:rsidR="000D4F38">
        <w:t>village</w:t>
      </w:r>
      <w:r w:rsidR="00EB1F40">
        <w:t xml:space="preserve"> and finally to a technical college in Polokwane city itself. </w:t>
      </w:r>
    </w:p>
    <w:p w:rsidR="002B4FB4" w:rsidRDefault="00EB1F40" w:rsidP="007D0981">
      <w:pPr>
        <w:tabs>
          <w:tab w:val="left" w:pos="5812"/>
        </w:tabs>
        <w:jc w:val="both"/>
      </w:pPr>
      <w:r>
        <w:t xml:space="preserve">The </w:t>
      </w:r>
      <w:r w:rsidR="000D4F38">
        <w:t>last</w:t>
      </w:r>
      <w:r>
        <w:t xml:space="preserve"> day was an intensive </w:t>
      </w:r>
      <w:r w:rsidR="000D4F38">
        <w:t>one</w:t>
      </w:r>
      <w:r>
        <w:t xml:space="preserve"> of assessment. Attendees had to deliver a final practical session and complete a knowledge questionnaire. Orienteering often creates a comradery amongst participants, and this weekend was no different. </w:t>
      </w:r>
      <w:r w:rsidR="000D4F38">
        <w:t>Attendees</w:t>
      </w:r>
      <w:r w:rsidR="006A2F6A">
        <w:t xml:space="preserve"> departed with mixed feeling</w:t>
      </w:r>
      <w:r w:rsidR="000D4F38">
        <w:t>s,</w:t>
      </w:r>
      <w:r w:rsidR="006A2F6A">
        <w:t xml:space="preserve"> happy to be journeying home</w:t>
      </w:r>
      <w:r w:rsidR="000D4F38">
        <w:t>, enriched with the new coaching tools</w:t>
      </w:r>
      <w:r w:rsidR="007D0981">
        <w:t>,</w:t>
      </w:r>
      <w:r w:rsidR="000D4F38">
        <w:t xml:space="preserve"> eager to put those</w:t>
      </w:r>
      <w:r w:rsidR="007D0981">
        <w:t xml:space="preserve"> skills </w:t>
      </w:r>
      <w:r w:rsidR="000D4F38">
        <w:t xml:space="preserve"> into practice, </w:t>
      </w:r>
      <w:r w:rsidR="006A2F6A">
        <w:t xml:space="preserve"> but sad that the weekend </w:t>
      </w:r>
      <w:r w:rsidR="000D4F38">
        <w:t xml:space="preserve">and our time together </w:t>
      </w:r>
      <w:r w:rsidR="006A2F6A">
        <w:t>was over.</w:t>
      </w:r>
    </w:p>
    <w:p w:rsidR="00DF0123" w:rsidRDefault="00A54C64" w:rsidP="007D0981">
      <w:pPr>
        <w:tabs>
          <w:tab w:val="left" w:pos="5812"/>
        </w:tabs>
        <w:jc w:val="both"/>
      </w:pPr>
      <w:r>
        <w:rPr>
          <w:noProof/>
          <w:lang w:val="en-ZA" w:eastAsia="en-Z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191135</wp:posOffset>
            </wp:positionV>
            <wp:extent cx="2019300" cy="1828800"/>
            <wp:effectExtent l="19050" t="0" r="0" b="0"/>
            <wp:wrapTight wrapText="bothSides">
              <wp:wrapPolygon edited="0">
                <wp:start x="-204" y="0"/>
                <wp:lineTo x="-204" y="21375"/>
                <wp:lineTo x="21600" y="21375"/>
                <wp:lineTo x="21600" y="0"/>
                <wp:lineTo x="-204" y="0"/>
              </wp:wrapPolygon>
            </wp:wrapTight>
            <wp:docPr id="14" name="Picture 12" descr="DSC088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890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After the weekend t</w:t>
      </w:r>
      <w:r w:rsidR="005B0E16">
        <w:t>he attendees had the following to say: “</w:t>
      </w:r>
      <w:r w:rsidR="005B0E16" w:rsidRPr="005B0E16">
        <w:rPr>
          <w:i/>
        </w:rPr>
        <w:t xml:space="preserve">It gave me </w:t>
      </w:r>
      <w:r w:rsidR="009E0FB3">
        <w:rPr>
          <w:i/>
        </w:rPr>
        <w:t xml:space="preserve">the </w:t>
      </w:r>
      <w:r w:rsidR="005B0E16" w:rsidRPr="005B0E16">
        <w:rPr>
          <w:i/>
        </w:rPr>
        <w:t xml:space="preserve">mental, physical and interpersonal experience that </w:t>
      </w:r>
      <w:r w:rsidR="009E0FB3">
        <w:rPr>
          <w:i/>
        </w:rPr>
        <w:t>is needed to help me</w:t>
      </w:r>
      <w:r w:rsidR="005B0E16" w:rsidRPr="005B0E16">
        <w:rPr>
          <w:i/>
        </w:rPr>
        <w:t xml:space="preserve"> fulfilled the role I am expected to undertake in </w:t>
      </w:r>
      <w:proofErr w:type="gramStart"/>
      <w:r w:rsidR="005B0E16" w:rsidRPr="005B0E16">
        <w:rPr>
          <w:i/>
        </w:rPr>
        <w:t>Orienteering</w:t>
      </w:r>
      <w:proofErr w:type="gramEnd"/>
      <w:r w:rsidR="005B0E16" w:rsidRPr="005B0E16">
        <w:rPr>
          <w:i/>
        </w:rPr>
        <w:t xml:space="preserve"> sport</w:t>
      </w:r>
      <w:r w:rsidR="009E0FB3">
        <w:rPr>
          <w:i/>
        </w:rPr>
        <w:t>.</w:t>
      </w:r>
      <w:r w:rsidR="005B0E16">
        <w:t>”</w:t>
      </w:r>
    </w:p>
    <w:p w:rsidR="005B0E16" w:rsidRDefault="005B0E16" w:rsidP="005B0E16">
      <w:pPr>
        <w:pStyle w:val="NormalWeb"/>
        <w:spacing w:line="276" w:lineRule="auto"/>
        <w:jc w:val="both"/>
        <w:rPr>
          <w:rFonts w:asciiTheme="minorHAnsi" w:hAnsiTheme="minorHAnsi" w:cstheme="minorBidi"/>
          <w:sz w:val="22"/>
          <w:szCs w:val="22"/>
          <w:lang w:val="en-GB" w:eastAsia="en-US"/>
        </w:rPr>
      </w:pPr>
      <w:r>
        <w:rPr>
          <w:rFonts w:asciiTheme="minorHAnsi" w:hAnsiTheme="minorHAnsi" w:cstheme="minorBidi"/>
          <w:sz w:val="22"/>
          <w:szCs w:val="22"/>
          <w:lang w:val="en-GB" w:eastAsia="en-US"/>
        </w:rPr>
        <w:t>“</w:t>
      </w:r>
      <w:r w:rsidRPr="005B0E16">
        <w:rPr>
          <w:rFonts w:asciiTheme="minorHAnsi" w:hAnsiTheme="minorHAnsi" w:cstheme="minorBidi"/>
          <w:i/>
          <w:sz w:val="22"/>
          <w:szCs w:val="22"/>
          <w:lang w:val="en-GB" w:eastAsia="en-US"/>
        </w:rPr>
        <w:t>The weekend for me was an overall learning experience. Not only did I learn how to deal with the heat and be able to coach, but I learnt that my orienteering coaching experience was just about to begin</w:t>
      </w:r>
      <w:r w:rsidR="005F771A">
        <w:rPr>
          <w:rFonts w:asciiTheme="minorHAnsi" w:hAnsiTheme="minorHAnsi" w:cstheme="minorBidi"/>
          <w:i/>
          <w:sz w:val="22"/>
          <w:szCs w:val="22"/>
          <w:lang w:val="en-GB" w:eastAsia="en-US"/>
        </w:rPr>
        <w:t>. A</w:t>
      </w:r>
      <w:r w:rsidRPr="005B0E16">
        <w:rPr>
          <w:rFonts w:asciiTheme="minorHAnsi" w:hAnsiTheme="minorHAnsi" w:cstheme="minorBidi"/>
          <w:i/>
          <w:sz w:val="22"/>
          <w:szCs w:val="22"/>
          <w:lang w:val="en-GB" w:eastAsia="en-US"/>
        </w:rPr>
        <w:t>ll my ideas that I was thinking up for trainings will now be able to become real and make a  difference in someone else's orienteering career</w:t>
      </w:r>
      <w:r w:rsidRPr="005B0E16">
        <w:rPr>
          <w:rFonts w:asciiTheme="minorHAnsi" w:hAnsiTheme="minorHAnsi" w:cstheme="minorBidi"/>
          <w:sz w:val="22"/>
          <w:szCs w:val="22"/>
          <w:lang w:val="en-GB" w:eastAsia="en-US"/>
        </w:rPr>
        <w:t xml:space="preserve">. </w:t>
      </w:r>
      <w:r>
        <w:rPr>
          <w:rFonts w:asciiTheme="minorHAnsi" w:hAnsiTheme="minorHAnsi" w:cstheme="minorBidi"/>
          <w:sz w:val="22"/>
          <w:szCs w:val="22"/>
          <w:lang w:val="en-GB" w:eastAsia="en-US"/>
        </w:rPr>
        <w:t>“</w:t>
      </w:r>
    </w:p>
    <w:p w:rsidR="005B0E16" w:rsidRDefault="00A54C64" w:rsidP="00A54C64">
      <w:pPr>
        <w:shd w:val="clear" w:color="auto" w:fill="FFFFFF"/>
        <w:jc w:val="both"/>
      </w:pPr>
      <w:r>
        <w:rPr>
          <w:rFonts w:eastAsia="Times New Roman"/>
          <w:i/>
          <w:color w:val="000000"/>
        </w:rPr>
        <w:t>“</w:t>
      </w:r>
      <w:r w:rsidRPr="00A54C64">
        <w:rPr>
          <w:rFonts w:eastAsia="Times New Roman"/>
          <w:i/>
          <w:color w:val="000000"/>
        </w:rPr>
        <w:t>Wow what a weekend' that's my first words</w:t>
      </w:r>
      <w:r>
        <w:rPr>
          <w:rFonts w:eastAsia="Times New Roman"/>
          <w:i/>
          <w:color w:val="000000"/>
        </w:rPr>
        <w:t>. A</w:t>
      </w:r>
      <w:r w:rsidRPr="00A54C64">
        <w:rPr>
          <w:rFonts w:eastAsia="Times New Roman"/>
          <w:i/>
          <w:color w:val="000000"/>
        </w:rPr>
        <w:t>t first it was me</w:t>
      </w:r>
      <w:r>
        <w:rPr>
          <w:rFonts w:eastAsia="Times New Roman"/>
          <w:i/>
          <w:color w:val="000000"/>
        </w:rPr>
        <w:t>,</w:t>
      </w:r>
      <w:r w:rsidRPr="00A54C64">
        <w:rPr>
          <w:rFonts w:eastAsia="Times New Roman"/>
          <w:i/>
          <w:color w:val="000000"/>
        </w:rPr>
        <w:t xml:space="preserve"> but at the end it was a level 1 'O' coach</w:t>
      </w:r>
      <w:r>
        <w:rPr>
          <w:rFonts w:eastAsia="Times New Roman"/>
          <w:i/>
          <w:color w:val="000000"/>
        </w:rPr>
        <w:t>,</w:t>
      </w:r>
      <w:r w:rsidRPr="00A54C64">
        <w:rPr>
          <w:rFonts w:eastAsia="Times New Roman"/>
          <w:i/>
          <w:color w:val="000000"/>
        </w:rPr>
        <w:t xml:space="preserve"> after being equipped</w:t>
      </w:r>
      <w:r>
        <w:rPr>
          <w:rFonts w:eastAsia="Times New Roman"/>
          <w:i/>
          <w:color w:val="000000"/>
        </w:rPr>
        <w:t xml:space="preserve"> </w:t>
      </w:r>
      <w:r w:rsidRPr="00A54C64">
        <w:rPr>
          <w:rFonts w:eastAsia="Times New Roman"/>
          <w:i/>
          <w:color w:val="000000"/>
        </w:rPr>
        <w:t>with both knowledge and skills of coaching. From now on we will know what and how to deliver a coaching session within a particular time-frame. What I liked the most is the learning we acquired from each other while we were practicing the skills. I enjoyed the assessment day as we were all showing our abilities and confidences. Overall I may say I thank SAOF for the privilege and continued support as we will become one of their assets</w:t>
      </w:r>
      <w:r>
        <w:rPr>
          <w:rFonts w:eastAsia="Times New Roman"/>
          <w:i/>
          <w:color w:val="000000"/>
        </w:rPr>
        <w:t>.”</w:t>
      </w:r>
    </w:p>
    <w:sectPr w:rsidR="005B0E16" w:rsidSect="00A54C64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6FC"/>
    <w:rsid w:val="000268AC"/>
    <w:rsid w:val="00046632"/>
    <w:rsid w:val="000D4F38"/>
    <w:rsid w:val="0015213E"/>
    <w:rsid w:val="001E789F"/>
    <w:rsid w:val="002716FC"/>
    <w:rsid w:val="002B4FB4"/>
    <w:rsid w:val="005B0E16"/>
    <w:rsid w:val="005F771A"/>
    <w:rsid w:val="0062550C"/>
    <w:rsid w:val="006A2F6A"/>
    <w:rsid w:val="006B0B2C"/>
    <w:rsid w:val="006D48B3"/>
    <w:rsid w:val="007027EC"/>
    <w:rsid w:val="007A6299"/>
    <w:rsid w:val="007D01FB"/>
    <w:rsid w:val="007D0981"/>
    <w:rsid w:val="0081288A"/>
    <w:rsid w:val="008A6B99"/>
    <w:rsid w:val="00973887"/>
    <w:rsid w:val="009D642E"/>
    <w:rsid w:val="009E0FB3"/>
    <w:rsid w:val="00A04D78"/>
    <w:rsid w:val="00A066D8"/>
    <w:rsid w:val="00A37CBF"/>
    <w:rsid w:val="00A54C64"/>
    <w:rsid w:val="00AB7121"/>
    <w:rsid w:val="00AE4B3C"/>
    <w:rsid w:val="00B17EEB"/>
    <w:rsid w:val="00BD59EC"/>
    <w:rsid w:val="00C4475A"/>
    <w:rsid w:val="00D2601F"/>
    <w:rsid w:val="00D66E5A"/>
    <w:rsid w:val="00DF0123"/>
    <w:rsid w:val="00EB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8A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8A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A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5B0E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8A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8AC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A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JSE Limited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Val</cp:lastModifiedBy>
  <cp:revision>2</cp:revision>
  <dcterms:created xsi:type="dcterms:W3CDTF">2015-10-20T19:06:00Z</dcterms:created>
  <dcterms:modified xsi:type="dcterms:W3CDTF">2015-10-20T19:06:00Z</dcterms:modified>
</cp:coreProperties>
</file>